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F2" w:rsidRPr="001904D1" w:rsidRDefault="003B6960" w:rsidP="003B6960">
      <w:pPr>
        <w:jc w:val="center"/>
        <w:rPr>
          <w:rFonts w:ascii="Muller Light" w:hAnsi="Muller Light"/>
          <w:sz w:val="24"/>
          <w:szCs w:val="24"/>
        </w:rPr>
      </w:pPr>
      <w:r w:rsidRPr="001904D1">
        <w:rPr>
          <w:rFonts w:ascii="Muller Light" w:hAnsi="Muller Light"/>
          <w:b/>
          <w:sz w:val="24"/>
          <w:szCs w:val="24"/>
        </w:rPr>
        <w:t>Номера и даты выдачи лицензий на осуществление профессиональной деятельности на рынке ценных бумаг (дат</w:t>
      </w:r>
      <w:r w:rsidR="00D80500">
        <w:rPr>
          <w:rFonts w:ascii="Muller Light" w:hAnsi="Muller Light"/>
          <w:b/>
          <w:sz w:val="24"/>
          <w:szCs w:val="24"/>
        </w:rPr>
        <w:t>а</w:t>
      </w:r>
      <w:r w:rsidRPr="001904D1">
        <w:rPr>
          <w:rFonts w:ascii="Muller Light" w:hAnsi="Muller Light"/>
          <w:b/>
          <w:sz w:val="24"/>
          <w:szCs w:val="24"/>
        </w:rPr>
        <w:t xml:space="preserve"> внесения сведений о юридическом лице в единый реестр инвестиционных советников</w:t>
      </w:r>
      <w:r w:rsidRPr="001904D1">
        <w:rPr>
          <w:rFonts w:ascii="Muller Light" w:hAnsi="Muller Light"/>
          <w:sz w:val="24"/>
          <w:szCs w:val="24"/>
        </w:rPr>
        <w:t>)</w:t>
      </w:r>
    </w:p>
    <w:p w:rsidR="00B31DDE" w:rsidRPr="00737F22" w:rsidRDefault="00B31DDE">
      <w:pPr>
        <w:rPr>
          <w:rFonts w:ascii="Muller Light" w:hAnsi="Muller Light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1985"/>
      </w:tblGrid>
      <w:tr w:rsidR="003E547C" w:rsidRPr="00737F22" w:rsidTr="00737F22">
        <w:trPr>
          <w:trHeight w:val="1104"/>
        </w:trPr>
        <w:tc>
          <w:tcPr>
            <w:tcW w:w="2689" w:type="dxa"/>
            <w:shd w:val="clear" w:color="auto" w:fill="E2EFD9" w:themeFill="accent6" w:themeFillTint="33"/>
          </w:tcPr>
          <w:p w:rsidR="003E547C" w:rsidRPr="00737F22" w:rsidRDefault="003E547C" w:rsidP="00D51623">
            <w:pPr>
              <w:spacing w:before="60" w:after="60"/>
              <w:jc w:val="center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Вид деятельности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3E547C" w:rsidRPr="00737F22" w:rsidRDefault="003E547C" w:rsidP="00D51623">
            <w:pPr>
              <w:spacing w:before="60" w:after="60"/>
              <w:jc w:val="center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Номер лицензии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3E547C" w:rsidRPr="00737F22" w:rsidRDefault="003E547C" w:rsidP="00D51623">
            <w:pPr>
              <w:spacing w:before="60" w:after="60"/>
              <w:jc w:val="center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Дата принятия решения о выдаче</w:t>
            </w:r>
            <w:r w:rsidR="00DF722F" w:rsidRPr="00737F22">
              <w:rPr>
                <w:rFonts w:ascii="Muller Light" w:hAnsi="Muller Light"/>
                <w:sz w:val="24"/>
                <w:szCs w:val="24"/>
              </w:rPr>
              <w:t xml:space="preserve"> </w:t>
            </w:r>
            <w:r w:rsidRPr="00737F22">
              <w:rPr>
                <w:rFonts w:ascii="Muller Light" w:hAnsi="Muller Light"/>
                <w:sz w:val="24"/>
                <w:szCs w:val="24"/>
              </w:rPr>
              <w:t>лицензии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3E547C" w:rsidRPr="00737F22" w:rsidRDefault="003E547C" w:rsidP="00D51623">
            <w:pPr>
              <w:spacing w:before="60" w:after="60"/>
              <w:jc w:val="center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Статус</w:t>
            </w:r>
            <w:r w:rsidR="00131B67">
              <w:rPr>
                <w:rFonts w:ascii="Muller Light" w:hAnsi="Muller Light"/>
                <w:sz w:val="24"/>
                <w:szCs w:val="24"/>
              </w:rPr>
              <w:t xml:space="preserve"> лицензии</w:t>
            </w:r>
          </w:p>
          <w:p w:rsidR="003E547C" w:rsidRPr="00737F22" w:rsidRDefault="003E547C" w:rsidP="00D51623">
            <w:pPr>
              <w:spacing w:before="60" w:after="60"/>
              <w:jc w:val="center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3E547C" w:rsidRPr="00737F22" w:rsidTr="00737F22">
        <w:tc>
          <w:tcPr>
            <w:tcW w:w="2689" w:type="dxa"/>
          </w:tcPr>
          <w:p w:rsidR="003E547C" w:rsidRPr="00737F22" w:rsidRDefault="003E547C" w:rsidP="00D51623">
            <w:pPr>
              <w:spacing w:before="60" w:after="60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Брокерская</w:t>
            </w:r>
          </w:p>
        </w:tc>
        <w:tc>
          <w:tcPr>
            <w:tcW w:w="2693" w:type="dxa"/>
          </w:tcPr>
          <w:p w:rsidR="003E547C" w:rsidRPr="00737F22" w:rsidRDefault="003E547C" w:rsidP="00737F22">
            <w:pPr>
              <w:spacing w:before="60" w:after="60"/>
              <w:ind w:right="-107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177-06305-100000</w:t>
            </w:r>
          </w:p>
        </w:tc>
        <w:tc>
          <w:tcPr>
            <w:tcW w:w="1984" w:type="dxa"/>
          </w:tcPr>
          <w:p w:rsidR="003E547C" w:rsidRPr="00737F22" w:rsidRDefault="003E547C" w:rsidP="00D51623">
            <w:pPr>
              <w:spacing w:before="60" w:after="60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16.09.2003</w:t>
            </w:r>
          </w:p>
        </w:tc>
        <w:tc>
          <w:tcPr>
            <w:tcW w:w="1985" w:type="dxa"/>
          </w:tcPr>
          <w:p w:rsidR="003E547C" w:rsidRPr="00737F22" w:rsidRDefault="003E547C" w:rsidP="00D51623">
            <w:pPr>
              <w:spacing w:before="60" w:after="60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Действующая</w:t>
            </w:r>
          </w:p>
        </w:tc>
      </w:tr>
      <w:tr w:rsidR="003E547C" w:rsidRPr="00737F22" w:rsidTr="00737F22">
        <w:tc>
          <w:tcPr>
            <w:tcW w:w="2689" w:type="dxa"/>
          </w:tcPr>
          <w:p w:rsidR="003E547C" w:rsidRPr="00737F22" w:rsidRDefault="003E547C" w:rsidP="00D51623">
            <w:pPr>
              <w:spacing w:before="60" w:after="60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Дилерская</w:t>
            </w:r>
          </w:p>
        </w:tc>
        <w:tc>
          <w:tcPr>
            <w:tcW w:w="2693" w:type="dxa"/>
          </w:tcPr>
          <w:p w:rsidR="003E547C" w:rsidRPr="00737F22" w:rsidRDefault="003E547C" w:rsidP="00737F22">
            <w:pPr>
              <w:spacing w:before="60" w:after="60"/>
              <w:ind w:right="-107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177-06323-010000</w:t>
            </w:r>
          </w:p>
        </w:tc>
        <w:tc>
          <w:tcPr>
            <w:tcW w:w="1984" w:type="dxa"/>
          </w:tcPr>
          <w:p w:rsidR="003E547C" w:rsidRPr="00737F22" w:rsidRDefault="003E547C" w:rsidP="00D51623">
            <w:pPr>
              <w:spacing w:before="60" w:after="60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16.09.2003</w:t>
            </w:r>
          </w:p>
        </w:tc>
        <w:tc>
          <w:tcPr>
            <w:tcW w:w="1985" w:type="dxa"/>
          </w:tcPr>
          <w:p w:rsidR="003E547C" w:rsidRPr="00737F22" w:rsidRDefault="003E547C" w:rsidP="00D51623">
            <w:pPr>
              <w:spacing w:before="60" w:after="60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Действующая</w:t>
            </w:r>
          </w:p>
        </w:tc>
      </w:tr>
      <w:tr w:rsidR="003E547C" w:rsidRPr="00737F22" w:rsidTr="00737F22">
        <w:tc>
          <w:tcPr>
            <w:tcW w:w="2689" w:type="dxa"/>
          </w:tcPr>
          <w:p w:rsidR="003E547C" w:rsidRPr="00737F22" w:rsidRDefault="003E547C" w:rsidP="00D51623">
            <w:pPr>
              <w:spacing w:before="60" w:after="60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Управление ценными бумагами</w:t>
            </w:r>
          </w:p>
        </w:tc>
        <w:tc>
          <w:tcPr>
            <w:tcW w:w="2693" w:type="dxa"/>
          </w:tcPr>
          <w:p w:rsidR="003E547C" w:rsidRPr="00737F22" w:rsidRDefault="003E547C" w:rsidP="00737F22">
            <w:pPr>
              <w:spacing w:before="60" w:after="60"/>
              <w:ind w:right="-107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177-06326-001000</w:t>
            </w:r>
          </w:p>
        </w:tc>
        <w:tc>
          <w:tcPr>
            <w:tcW w:w="1984" w:type="dxa"/>
          </w:tcPr>
          <w:p w:rsidR="003E547C" w:rsidRPr="00737F22" w:rsidRDefault="003E547C" w:rsidP="00D51623">
            <w:pPr>
              <w:spacing w:before="60" w:after="60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16.09.2003</w:t>
            </w:r>
          </w:p>
        </w:tc>
        <w:tc>
          <w:tcPr>
            <w:tcW w:w="1985" w:type="dxa"/>
          </w:tcPr>
          <w:p w:rsidR="003E547C" w:rsidRPr="00737F22" w:rsidRDefault="003E547C" w:rsidP="00D51623">
            <w:pPr>
              <w:spacing w:before="60" w:after="60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Действующая</w:t>
            </w:r>
          </w:p>
        </w:tc>
      </w:tr>
      <w:tr w:rsidR="003E547C" w:rsidRPr="00737F22" w:rsidTr="00737F22">
        <w:tc>
          <w:tcPr>
            <w:tcW w:w="2689" w:type="dxa"/>
          </w:tcPr>
          <w:p w:rsidR="003E547C" w:rsidRPr="00737F22" w:rsidRDefault="003E547C" w:rsidP="00D51623">
            <w:pPr>
              <w:spacing w:before="60" w:after="60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Депозитарная</w:t>
            </w:r>
          </w:p>
        </w:tc>
        <w:tc>
          <w:tcPr>
            <w:tcW w:w="2693" w:type="dxa"/>
          </w:tcPr>
          <w:p w:rsidR="003E547C" w:rsidRPr="00737F22" w:rsidRDefault="003E547C" w:rsidP="00737F22">
            <w:pPr>
              <w:spacing w:before="60" w:after="60"/>
              <w:ind w:right="-107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177-06362-000100</w:t>
            </w:r>
          </w:p>
        </w:tc>
        <w:tc>
          <w:tcPr>
            <w:tcW w:w="1984" w:type="dxa"/>
          </w:tcPr>
          <w:p w:rsidR="003E547C" w:rsidRPr="00737F22" w:rsidRDefault="003E547C" w:rsidP="00D51623">
            <w:pPr>
              <w:spacing w:before="60" w:after="60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19.09.2003</w:t>
            </w:r>
          </w:p>
        </w:tc>
        <w:tc>
          <w:tcPr>
            <w:tcW w:w="1985" w:type="dxa"/>
          </w:tcPr>
          <w:p w:rsidR="003E547C" w:rsidRPr="00737F22" w:rsidRDefault="003E547C" w:rsidP="00D51623">
            <w:pPr>
              <w:spacing w:before="60" w:after="60"/>
              <w:rPr>
                <w:rFonts w:ascii="Muller Light" w:hAnsi="Muller Light"/>
                <w:sz w:val="24"/>
                <w:szCs w:val="24"/>
              </w:rPr>
            </w:pPr>
            <w:r w:rsidRPr="00737F22">
              <w:rPr>
                <w:rFonts w:ascii="Muller Light" w:hAnsi="Muller Light"/>
                <w:sz w:val="24"/>
                <w:szCs w:val="24"/>
              </w:rPr>
              <w:t>Действующая</w:t>
            </w:r>
          </w:p>
        </w:tc>
      </w:tr>
    </w:tbl>
    <w:p w:rsidR="00B31DDE" w:rsidRPr="00737F22" w:rsidRDefault="00B31DDE" w:rsidP="00D51623">
      <w:pPr>
        <w:spacing w:before="60" w:after="60"/>
        <w:rPr>
          <w:rFonts w:ascii="Muller Light" w:hAnsi="Muller Light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D51623" w:rsidRPr="00737F22" w:rsidTr="00737F22">
        <w:tc>
          <w:tcPr>
            <w:tcW w:w="5382" w:type="dxa"/>
            <w:shd w:val="clear" w:color="auto" w:fill="E2EFD9" w:themeFill="accent6" w:themeFillTint="33"/>
          </w:tcPr>
          <w:p w:rsidR="00D51623" w:rsidRPr="00737F22" w:rsidRDefault="00D51623" w:rsidP="00D51623">
            <w:pPr>
              <w:pStyle w:val="a4"/>
              <w:spacing w:before="60" w:beforeAutospacing="0" w:after="60" w:afterAutospacing="0"/>
              <w:jc w:val="center"/>
              <w:rPr>
                <w:rFonts w:ascii="Muller Light" w:eastAsiaTheme="minorHAnsi" w:hAnsi="Muller Light" w:cstheme="minorBidi"/>
                <w:lang w:eastAsia="en-US"/>
              </w:rPr>
            </w:pPr>
            <w:r w:rsidRPr="00737F22">
              <w:rPr>
                <w:rFonts w:ascii="Muller Light" w:eastAsiaTheme="minorHAnsi" w:hAnsi="Muller Light" w:cstheme="minorBidi"/>
                <w:lang w:eastAsia="en-US"/>
              </w:rPr>
              <w:t>Вид деятельности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D51623" w:rsidRPr="00737F22" w:rsidRDefault="00D51623" w:rsidP="00D51623">
            <w:pPr>
              <w:pStyle w:val="a4"/>
              <w:spacing w:before="60" w:beforeAutospacing="0" w:after="60" w:afterAutospacing="0"/>
              <w:jc w:val="center"/>
              <w:rPr>
                <w:rFonts w:ascii="Muller Light" w:eastAsiaTheme="minorHAnsi" w:hAnsi="Muller Light" w:cstheme="minorBidi"/>
                <w:lang w:eastAsia="en-US"/>
              </w:rPr>
            </w:pPr>
            <w:r w:rsidRPr="00737F22">
              <w:rPr>
                <w:rFonts w:ascii="Muller Light" w:eastAsiaTheme="minorHAnsi" w:hAnsi="Muller Light" w:cstheme="minorBidi"/>
                <w:lang w:eastAsia="en-US"/>
              </w:rPr>
              <w:t xml:space="preserve">Дата внесения </w:t>
            </w:r>
            <w:bookmarkStart w:id="0" w:name="_GoBack"/>
            <w:bookmarkEnd w:id="0"/>
            <w:r w:rsidRPr="00737F22">
              <w:rPr>
                <w:rFonts w:ascii="Muller Light" w:eastAsiaTheme="minorHAnsi" w:hAnsi="Muller Light" w:cstheme="minorBidi"/>
                <w:lang w:eastAsia="en-US"/>
              </w:rPr>
              <w:t>в единый реестр инвестиционных советников</w:t>
            </w:r>
          </w:p>
        </w:tc>
      </w:tr>
      <w:tr w:rsidR="00D51623" w:rsidRPr="00737F22" w:rsidTr="00737F22">
        <w:tc>
          <w:tcPr>
            <w:tcW w:w="5382" w:type="dxa"/>
          </w:tcPr>
          <w:p w:rsidR="00D51623" w:rsidRPr="00737F22" w:rsidRDefault="00D51623" w:rsidP="00D51623">
            <w:pPr>
              <w:pStyle w:val="a4"/>
              <w:spacing w:before="60" w:beforeAutospacing="0" w:after="60" w:afterAutospacing="0"/>
              <w:jc w:val="both"/>
              <w:rPr>
                <w:rFonts w:ascii="Muller Light" w:eastAsiaTheme="minorHAnsi" w:hAnsi="Muller Light" w:cstheme="minorBidi"/>
                <w:lang w:eastAsia="en-US"/>
              </w:rPr>
            </w:pPr>
            <w:r w:rsidRPr="00737F22">
              <w:rPr>
                <w:rFonts w:ascii="Muller Light" w:eastAsiaTheme="minorHAnsi" w:hAnsi="Muller Light" w:cstheme="minorBidi"/>
                <w:lang w:eastAsia="en-US"/>
              </w:rPr>
              <w:t>Инвестиционный советник</w:t>
            </w:r>
          </w:p>
        </w:tc>
        <w:tc>
          <w:tcPr>
            <w:tcW w:w="3969" w:type="dxa"/>
          </w:tcPr>
          <w:p w:rsidR="00D51623" w:rsidRPr="00737F22" w:rsidRDefault="00D51623" w:rsidP="00D51623">
            <w:pPr>
              <w:pStyle w:val="a4"/>
              <w:spacing w:before="60" w:beforeAutospacing="0" w:after="60" w:afterAutospacing="0"/>
              <w:jc w:val="both"/>
              <w:rPr>
                <w:rFonts w:ascii="Muller Light" w:eastAsiaTheme="minorHAnsi" w:hAnsi="Muller Light" w:cstheme="minorBidi"/>
                <w:lang w:eastAsia="en-US"/>
              </w:rPr>
            </w:pPr>
            <w:r w:rsidRPr="00737F22">
              <w:rPr>
                <w:rFonts w:ascii="Muller Light" w:eastAsiaTheme="minorHAnsi" w:hAnsi="Muller Light" w:cstheme="minorBidi"/>
                <w:lang w:eastAsia="en-US"/>
              </w:rPr>
              <w:t>28.04.2020</w:t>
            </w:r>
          </w:p>
        </w:tc>
      </w:tr>
    </w:tbl>
    <w:p w:rsidR="003E547C" w:rsidRPr="00737F22" w:rsidRDefault="003E547C" w:rsidP="001F3979">
      <w:pPr>
        <w:pStyle w:val="a4"/>
        <w:shd w:val="clear" w:color="auto" w:fill="FFFFFF"/>
        <w:jc w:val="both"/>
        <w:rPr>
          <w:rFonts w:ascii="Muller Light" w:eastAsiaTheme="minorHAnsi" w:hAnsi="Muller Light" w:cstheme="minorBidi"/>
          <w:sz w:val="28"/>
          <w:szCs w:val="28"/>
          <w:lang w:eastAsia="en-US"/>
        </w:rPr>
      </w:pPr>
    </w:p>
    <w:p w:rsidR="001F3979" w:rsidRPr="00737F22" w:rsidRDefault="001F3979" w:rsidP="003E547C">
      <w:pPr>
        <w:pStyle w:val="a4"/>
        <w:shd w:val="clear" w:color="auto" w:fill="FFFFFF"/>
        <w:jc w:val="both"/>
        <w:rPr>
          <w:rFonts w:ascii="Muller Light" w:eastAsiaTheme="minorHAnsi" w:hAnsi="Muller Light" w:cstheme="minorBidi"/>
          <w:sz w:val="28"/>
          <w:szCs w:val="28"/>
          <w:lang w:eastAsia="en-US"/>
        </w:rPr>
      </w:pPr>
    </w:p>
    <w:p w:rsidR="0060010F" w:rsidRPr="00737F22" w:rsidRDefault="0060010F">
      <w:pPr>
        <w:rPr>
          <w:rFonts w:ascii="Muller Light" w:hAnsi="Muller Light"/>
        </w:rPr>
      </w:pPr>
    </w:p>
    <w:p w:rsidR="00B31DDE" w:rsidRPr="00737F22" w:rsidRDefault="00B31DDE">
      <w:pPr>
        <w:rPr>
          <w:rFonts w:ascii="Muller Light" w:hAnsi="Muller Light"/>
        </w:rPr>
      </w:pPr>
    </w:p>
    <w:sectPr w:rsidR="00B31DDE" w:rsidRPr="0073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uller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7"/>
    <w:rsid w:val="00131B67"/>
    <w:rsid w:val="001904D1"/>
    <w:rsid w:val="001F3979"/>
    <w:rsid w:val="00335D4F"/>
    <w:rsid w:val="00341657"/>
    <w:rsid w:val="003B6960"/>
    <w:rsid w:val="003E547C"/>
    <w:rsid w:val="005B20CB"/>
    <w:rsid w:val="0060010F"/>
    <w:rsid w:val="007262ED"/>
    <w:rsid w:val="00737F22"/>
    <w:rsid w:val="008723A5"/>
    <w:rsid w:val="009A7B30"/>
    <w:rsid w:val="00B31DDE"/>
    <w:rsid w:val="00BA2E39"/>
    <w:rsid w:val="00C54D87"/>
    <w:rsid w:val="00D51623"/>
    <w:rsid w:val="00D80500"/>
    <w:rsid w:val="00D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B1F61"/>
  <w15:chartTrackingRefBased/>
  <w15:docId w15:val="{118551DD-74CB-40EA-8166-6A5F790D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Alimova Venera</dc:creator>
  <cp:keywords/>
  <dc:description/>
  <cp:lastModifiedBy>Chertovich Dmitriy</cp:lastModifiedBy>
  <cp:revision>17</cp:revision>
  <dcterms:created xsi:type="dcterms:W3CDTF">2024-03-26T10:35:00Z</dcterms:created>
  <dcterms:modified xsi:type="dcterms:W3CDTF">2024-03-28T10:00:00Z</dcterms:modified>
</cp:coreProperties>
</file>