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98" w:rsidRPr="00D8541D" w:rsidRDefault="00DC2898" w:rsidP="00DC2898">
      <w:pPr>
        <w:jc w:val="right"/>
        <w:rPr>
          <w:rFonts w:ascii="Tahoma" w:hAnsi="Tahoma" w:cs="Tahoma"/>
          <w:b/>
          <w:sz w:val="16"/>
          <w:szCs w:val="16"/>
        </w:rPr>
      </w:pPr>
      <w:bookmarkStart w:id="0" w:name="_GoBack"/>
      <w:bookmarkEnd w:id="0"/>
      <w:r w:rsidRPr="00D8541D">
        <w:rPr>
          <w:rFonts w:ascii="Tahoma" w:hAnsi="Tahoma" w:cs="Tahoma"/>
          <w:b/>
          <w:sz w:val="16"/>
          <w:szCs w:val="16"/>
        </w:rPr>
        <w:t>ПРИЛОЖЕНИЕ № 3.1.</w:t>
      </w:r>
    </w:p>
    <w:p w:rsidR="00DC2898" w:rsidRPr="00D8541D" w:rsidRDefault="00DC2898" w:rsidP="00DC2898">
      <w:pPr>
        <w:pStyle w:val="a3"/>
        <w:tabs>
          <w:tab w:val="left" w:pos="993"/>
        </w:tabs>
        <w:spacing w:before="120" w:after="120" w:line="240" w:lineRule="auto"/>
        <w:ind w:left="567"/>
        <w:jc w:val="right"/>
        <w:rPr>
          <w:rFonts w:ascii="Tahoma" w:hAnsi="Tahoma" w:cs="Tahoma"/>
          <w:b/>
          <w:sz w:val="16"/>
          <w:szCs w:val="16"/>
        </w:rPr>
      </w:pPr>
      <w:r w:rsidRPr="00D8541D">
        <w:rPr>
          <w:rFonts w:ascii="Tahoma" w:hAnsi="Tahoma" w:cs="Tahoma"/>
          <w:b/>
          <w:sz w:val="16"/>
          <w:szCs w:val="16"/>
        </w:rPr>
        <w:t>к Регламенту электронного документооборота</w:t>
      </w:r>
    </w:p>
    <w:p w:rsidR="00DC2898" w:rsidRPr="00D8541D" w:rsidRDefault="00DC2898" w:rsidP="00DC2898">
      <w:pPr>
        <w:pStyle w:val="a3"/>
        <w:tabs>
          <w:tab w:val="left" w:pos="993"/>
        </w:tabs>
        <w:spacing w:before="120" w:after="120" w:line="240" w:lineRule="auto"/>
        <w:ind w:left="567"/>
        <w:jc w:val="right"/>
        <w:rPr>
          <w:rFonts w:ascii="Tahoma" w:hAnsi="Tahoma" w:cs="Tahoma"/>
          <w:b/>
          <w:sz w:val="16"/>
          <w:szCs w:val="16"/>
        </w:rPr>
      </w:pPr>
      <w:r w:rsidRPr="00D8541D">
        <w:rPr>
          <w:rFonts w:ascii="Tahoma" w:hAnsi="Tahoma" w:cs="Tahoma"/>
          <w:b/>
          <w:sz w:val="16"/>
          <w:szCs w:val="16"/>
        </w:rPr>
        <w:t>Акционерного общества «ТРИНФИКО»</w:t>
      </w:r>
    </w:p>
    <w:p w:rsidR="00DC2898" w:rsidRPr="00D8541D" w:rsidRDefault="00DC2898" w:rsidP="00DC2898">
      <w:pPr>
        <w:tabs>
          <w:tab w:val="left" w:pos="317"/>
        </w:tabs>
        <w:spacing w:before="40" w:after="40" w:line="240" w:lineRule="auto"/>
        <w:jc w:val="center"/>
        <w:rPr>
          <w:rFonts w:ascii="Tahoma" w:eastAsia="Calibri" w:hAnsi="Tahoma" w:cs="Tahoma"/>
          <w:b/>
          <w:sz w:val="16"/>
          <w:szCs w:val="16"/>
        </w:rPr>
      </w:pPr>
      <w:r w:rsidRPr="00D8541D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Согласие</w:t>
      </w:r>
      <w:r w:rsidRPr="00D8541D">
        <w:rPr>
          <w:rFonts w:ascii="Tahoma" w:eastAsia="Calibri" w:hAnsi="Tahoma" w:cs="Tahoma"/>
          <w:b/>
          <w:sz w:val="16"/>
          <w:szCs w:val="16"/>
        </w:rPr>
        <w:t xml:space="preserve"> на присоединение к Регламенту электронного документооборота АО «ТРИНФИКО», использование простой электронной подписи и обработку персональных данных</w:t>
      </w:r>
    </w:p>
    <w:p w:rsidR="00DC2898" w:rsidRPr="00D8541D" w:rsidRDefault="00DC2898" w:rsidP="00DC2898">
      <w:pPr>
        <w:tabs>
          <w:tab w:val="left" w:pos="317"/>
        </w:tabs>
        <w:spacing w:before="40" w:after="40" w:line="240" w:lineRule="auto"/>
        <w:jc w:val="center"/>
        <w:rPr>
          <w:rFonts w:ascii="Tahoma" w:eastAsia="Calibri" w:hAnsi="Tahoma" w:cs="Tahoma"/>
          <w:sz w:val="16"/>
          <w:szCs w:val="16"/>
        </w:rPr>
      </w:pPr>
      <w:r w:rsidRPr="00D8541D">
        <w:rPr>
          <w:rFonts w:ascii="Tahoma" w:eastAsia="Calibri" w:hAnsi="Tahoma" w:cs="Tahoma"/>
          <w:b/>
          <w:sz w:val="16"/>
          <w:szCs w:val="16"/>
        </w:rPr>
        <w:t>Дата присоединения: ___</w:t>
      </w:r>
      <w:proofErr w:type="gramStart"/>
      <w:r w:rsidRPr="00D8541D">
        <w:rPr>
          <w:rFonts w:ascii="Tahoma" w:eastAsia="Calibri" w:hAnsi="Tahoma" w:cs="Tahoma"/>
          <w:b/>
          <w:sz w:val="16"/>
          <w:szCs w:val="16"/>
        </w:rPr>
        <w:t>_._</w:t>
      </w:r>
      <w:proofErr w:type="gramEnd"/>
      <w:r w:rsidRPr="00D8541D">
        <w:rPr>
          <w:rFonts w:ascii="Tahoma" w:eastAsia="Calibri" w:hAnsi="Tahoma" w:cs="Tahoma"/>
          <w:b/>
          <w:sz w:val="16"/>
          <w:szCs w:val="16"/>
        </w:rPr>
        <w:t>____.20__</w:t>
      </w:r>
    </w:p>
    <w:p w:rsidR="00DC2898" w:rsidRPr="00D8541D" w:rsidRDefault="00DC2898" w:rsidP="00DC2898">
      <w:pPr>
        <w:tabs>
          <w:tab w:val="left" w:pos="34"/>
        </w:tabs>
        <w:autoSpaceDE w:val="0"/>
        <w:autoSpaceDN w:val="0"/>
        <w:adjustRightInd w:val="0"/>
        <w:spacing w:before="40" w:after="40" w:line="240" w:lineRule="auto"/>
        <w:ind w:left="34" w:firstLine="533"/>
        <w:jc w:val="both"/>
        <w:rPr>
          <w:rFonts w:ascii="Tahoma" w:eastAsia="Calibri" w:hAnsi="Tahoma" w:cs="Tahoma"/>
          <w:sz w:val="16"/>
          <w:szCs w:val="16"/>
        </w:rPr>
      </w:pPr>
      <w:r w:rsidRPr="00D8541D">
        <w:rPr>
          <w:rFonts w:ascii="Tahoma" w:eastAsia="Calibri" w:hAnsi="Tahoma" w:cs="Tahoma"/>
          <w:sz w:val="16"/>
          <w:szCs w:val="16"/>
        </w:rPr>
        <w:t>Настоящим ____________________________________ (далее – Клиент) свободно, своей волей и в своем интересе:</w:t>
      </w:r>
    </w:p>
    <w:p w:rsidR="00DC2898" w:rsidRPr="00D8541D" w:rsidRDefault="00DC2898" w:rsidP="00DC2898">
      <w:pPr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 w:rsidRPr="00D8541D">
        <w:rPr>
          <w:rFonts w:ascii="Tahoma" w:eastAsia="Calibri" w:hAnsi="Tahoma" w:cs="Tahoma"/>
          <w:sz w:val="16"/>
          <w:szCs w:val="16"/>
          <w:lang w:eastAsia="en-US"/>
        </w:rPr>
        <w:t>Полностью и безусловно принимает условия Регламента электронного документооборота Акционерного общества «ТРИНФИКО» (далее – «</w:t>
      </w:r>
      <w:r w:rsidRPr="00D8541D">
        <w:rPr>
          <w:rFonts w:ascii="Tahoma" w:eastAsia="Calibri" w:hAnsi="Tahoma" w:cs="Tahoma"/>
          <w:b/>
          <w:sz w:val="16"/>
          <w:szCs w:val="16"/>
          <w:lang w:eastAsia="en-US"/>
        </w:rPr>
        <w:t>Регламент</w:t>
      </w:r>
      <w:r w:rsidRPr="00D8541D">
        <w:rPr>
          <w:rFonts w:ascii="Tahoma" w:eastAsia="Calibri" w:hAnsi="Tahoma" w:cs="Tahoma"/>
          <w:sz w:val="16"/>
          <w:szCs w:val="16"/>
          <w:lang w:eastAsia="en-US"/>
        </w:rPr>
        <w:t xml:space="preserve">) в соответствии со статьей 428 ГК Российской Федерации, при этом с Даты присоединения Клиента к Регламенту, указанной в настоящем Согласии, Клиент, Акционерное общество «ТРИНФИКО» и Управляющие компании, указанные в п. 2.1.44. Регламента, считаются заключившими </w:t>
      </w:r>
      <w:r w:rsidRPr="00D8541D">
        <w:rPr>
          <w:rFonts w:ascii="Tahoma" w:eastAsia="Calibri" w:hAnsi="Tahoma" w:cs="Tahoma"/>
          <w:b/>
          <w:sz w:val="16"/>
          <w:szCs w:val="16"/>
          <w:lang w:eastAsia="en-US"/>
        </w:rPr>
        <w:t xml:space="preserve">Соглашение об электронном документообороте </w:t>
      </w:r>
      <w:r w:rsidRPr="00D8541D">
        <w:rPr>
          <w:rFonts w:ascii="Tahoma" w:eastAsia="Calibri" w:hAnsi="Tahoma" w:cs="Tahoma"/>
          <w:sz w:val="16"/>
          <w:szCs w:val="16"/>
          <w:lang w:eastAsia="en-US"/>
        </w:rPr>
        <w:t>(далее – «</w:t>
      </w:r>
      <w:r w:rsidRPr="00D8541D">
        <w:rPr>
          <w:rFonts w:ascii="Tahoma" w:eastAsia="Calibri" w:hAnsi="Tahoma" w:cs="Tahoma"/>
          <w:b/>
          <w:sz w:val="16"/>
          <w:szCs w:val="16"/>
          <w:lang w:eastAsia="en-US"/>
        </w:rPr>
        <w:t>Соглашение об ЭДО</w:t>
      </w:r>
      <w:r w:rsidRPr="00D8541D">
        <w:rPr>
          <w:rFonts w:ascii="Tahoma" w:eastAsia="Calibri" w:hAnsi="Tahoma" w:cs="Tahoma"/>
          <w:sz w:val="16"/>
          <w:szCs w:val="16"/>
          <w:lang w:eastAsia="en-US"/>
        </w:rPr>
        <w:t>»). Заключая Соглашение об ЭДО, Клиент гарантирует и подтверждает, что с текстом Регламента Клиент полностью ознакомлен и согласен. Их содержание Клиенту полностью понятно. Возражений по тексту Клиент не имеет.</w:t>
      </w:r>
    </w:p>
    <w:p w:rsidR="00DC2898" w:rsidRPr="00D8541D" w:rsidRDefault="00DC2898" w:rsidP="00DC2898">
      <w:pPr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ahoma" w:eastAsia="Calibri" w:hAnsi="Tahoma" w:cs="Tahoma"/>
          <w:sz w:val="16"/>
          <w:szCs w:val="16"/>
        </w:rPr>
      </w:pPr>
      <w:r w:rsidRPr="00D8541D">
        <w:rPr>
          <w:rFonts w:ascii="Tahoma" w:eastAsia="Calibri" w:hAnsi="Tahoma" w:cs="Tahoma"/>
          <w:sz w:val="16"/>
          <w:szCs w:val="16"/>
        </w:rPr>
        <w:t xml:space="preserve">Дает свое </w:t>
      </w:r>
      <w:r w:rsidRPr="00D8541D">
        <w:rPr>
          <w:rFonts w:ascii="Tahoma" w:eastAsia="Calibri" w:hAnsi="Tahoma" w:cs="Tahoma"/>
          <w:sz w:val="16"/>
          <w:szCs w:val="16"/>
          <w:lang w:eastAsia="en-US"/>
        </w:rPr>
        <w:t>прямое</w:t>
      </w:r>
      <w:r w:rsidRPr="00D8541D">
        <w:rPr>
          <w:rFonts w:ascii="Tahoma" w:eastAsia="Calibri" w:hAnsi="Tahoma" w:cs="Tahoma"/>
          <w:sz w:val="16"/>
          <w:szCs w:val="16"/>
        </w:rPr>
        <w:t xml:space="preserve"> согласие Акционерному обществу «ТРИНФИКО», имеющему адрес: 129090, г. Москва, Ботанический пер., д. 5 (далее – «</w:t>
      </w:r>
      <w:r w:rsidRPr="00D8541D">
        <w:rPr>
          <w:rFonts w:ascii="Tahoma" w:eastAsia="Calibri" w:hAnsi="Tahoma" w:cs="Tahoma"/>
          <w:b/>
          <w:sz w:val="16"/>
          <w:szCs w:val="16"/>
        </w:rPr>
        <w:t>Оператор</w:t>
      </w:r>
      <w:r w:rsidRPr="00D8541D">
        <w:rPr>
          <w:rFonts w:ascii="Tahoma" w:eastAsia="Calibri" w:hAnsi="Tahoma" w:cs="Tahoma"/>
          <w:sz w:val="16"/>
          <w:szCs w:val="16"/>
        </w:rPr>
        <w:t>») на обработку, в том числе, передачу персональных данных Клиента третьим лицам в соответствии с нижеописанными условиями:</w:t>
      </w:r>
    </w:p>
    <w:p w:rsidR="00DC2898" w:rsidRPr="00D8541D" w:rsidRDefault="00DC2898" w:rsidP="00DC2898">
      <w:pPr>
        <w:numPr>
          <w:ilvl w:val="0"/>
          <w:numId w:val="1"/>
        </w:numPr>
        <w:spacing w:before="120" w:after="120" w:line="240" w:lineRule="auto"/>
        <w:ind w:left="601" w:hanging="601"/>
        <w:jc w:val="both"/>
        <w:rPr>
          <w:rFonts w:ascii="Tahoma" w:eastAsia="Times New Roman" w:hAnsi="Tahoma" w:cs="Tahoma"/>
          <w:sz w:val="16"/>
          <w:szCs w:val="16"/>
        </w:rPr>
      </w:pPr>
      <w:r w:rsidRPr="00D8541D">
        <w:rPr>
          <w:rFonts w:ascii="Tahoma" w:eastAsia="Times New Roman" w:hAnsi="Tahoma" w:cs="Tahoma"/>
          <w:sz w:val="16"/>
          <w:szCs w:val="16"/>
        </w:rPr>
        <w:t>Согласие предоставляется в целях:</w:t>
      </w:r>
    </w:p>
    <w:p w:rsidR="00DC2898" w:rsidRPr="00D8541D" w:rsidRDefault="00DC2898" w:rsidP="00DC2898">
      <w:pPr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ahoma" w:eastAsia="Times New Roman" w:hAnsi="Tahoma" w:cs="Tahoma"/>
          <w:sz w:val="16"/>
          <w:szCs w:val="16"/>
        </w:rPr>
      </w:pPr>
      <w:r w:rsidRPr="00D8541D">
        <w:rPr>
          <w:rFonts w:ascii="Tahoma" w:eastAsia="Times New Roman" w:hAnsi="Tahoma" w:cs="Tahoma"/>
          <w:sz w:val="16"/>
          <w:szCs w:val="16"/>
        </w:rPr>
        <w:t xml:space="preserve"> заключения, изменения, исполнения или прекращения иным образом договоров и соглашений, стороной и /или выгодоприобретателем по которым выступает или будет выступать Клиент, в том числе, но не ограничиваясь следующим: соглашений об электронном документообороте между участниками электронного взаимодействия, договоров об оказании услуг по доверительному управлению, включая приобретение, обмен и погашение инвестиционных паев, брокерских услуг, агентских услуг, услуг по инвестиционному консультированию, а также сопутствующих услуг, исполнению обязанностей, предусмотренных 173-ФЗ, FATCA и другим законодательством Российской Федерации.</w:t>
      </w:r>
    </w:p>
    <w:p w:rsidR="00DC2898" w:rsidRPr="00D8541D" w:rsidRDefault="00DC2898" w:rsidP="00DC2898">
      <w:pPr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ahoma" w:eastAsia="Times New Roman" w:hAnsi="Tahoma" w:cs="Tahoma"/>
          <w:sz w:val="16"/>
          <w:szCs w:val="16"/>
        </w:rPr>
      </w:pPr>
      <w:r w:rsidRPr="00D8541D">
        <w:rPr>
          <w:rFonts w:ascii="Tahoma" w:eastAsia="Times New Roman" w:hAnsi="Tahoma" w:cs="Tahoma"/>
          <w:sz w:val="16"/>
          <w:szCs w:val="16"/>
        </w:rPr>
        <w:t xml:space="preserve">если будет установлено, что Клиент является иностранным налогоплательщиком, в том числе налогоплательщиком США, - для ведения внутреннего учета указанной информации, составления соответствующей отчетности в уполномоченные органы Российской Федерации и трансграничной передачи иностранным налоговым органам и (или) иностранным налоговым агентам. </w:t>
      </w:r>
    </w:p>
    <w:p w:rsidR="00DC2898" w:rsidRPr="00D8541D" w:rsidRDefault="00DC2898" w:rsidP="00DC2898">
      <w:pPr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ahoma" w:eastAsia="Times New Roman" w:hAnsi="Tahoma" w:cs="Tahoma"/>
          <w:sz w:val="16"/>
          <w:szCs w:val="16"/>
        </w:rPr>
      </w:pPr>
      <w:r w:rsidRPr="00D8541D">
        <w:rPr>
          <w:rFonts w:ascii="Tahoma" w:eastAsia="Times New Roman" w:hAnsi="Tahoma" w:cs="Tahoma"/>
          <w:sz w:val="16"/>
          <w:szCs w:val="16"/>
        </w:rPr>
        <w:t>Перечень персональных данных, в отношении которых оформлено настоящее Согласие: Фамилия, имя, отчество; дата рождения (число, месяц, год); место рождения, адрес, телефонный номер (домашний, мобильный); адрес электронной почты; реквизиты банковского счета; реквизиты счета депо, реквизиты лицевого счета в реестре ценных бумаг, паспортные данные, СНИЛС, информация о налоговом резидентстве, ИНН либо другом налоговом идентификаторе, информация о гражданстве, виде на жительство или другом праве на проживание в каком – либо государстве, сведения о финансовом положении и источниках происхождения активов, сведения о деловой репутации, сведения о бенефициарных владельцах и выгодоприобретателях, сведения о государственной регистрации в качестве индивидуального предпринимателя, сведения о лицензиях и аккредитациях, сведения об осуществляемой предпринимательской деятельности, сведения об образовании, сведения о трудоустройстве, сведения о близких родственниках, сведения о принадлежащих Клиенту активах, о совершаемых операциях и сделках с указанными активами, расчетных показателях, связанных с активами Клиента.</w:t>
      </w:r>
    </w:p>
    <w:p w:rsidR="00DC2898" w:rsidRPr="00D8541D" w:rsidRDefault="00DC2898" w:rsidP="00DC2898">
      <w:pPr>
        <w:numPr>
          <w:ilvl w:val="0"/>
          <w:numId w:val="1"/>
        </w:numPr>
        <w:tabs>
          <w:tab w:val="left" w:pos="555"/>
        </w:tabs>
        <w:spacing w:before="120" w:after="120" w:line="240" w:lineRule="auto"/>
        <w:ind w:left="0" w:firstLine="0"/>
        <w:jc w:val="both"/>
        <w:rPr>
          <w:rFonts w:ascii="Tahoma" w:eastAsia="Times New Roman" w:hAnsi="Tahoma" w:cs="Tahoma"/>
          <w:sz w:val="16"/>
          <w:szCs w:val="16"/>
        </w:rPr>
      </w:pPr>
      <w:r w:rsidRPr="00D8541D">
        <w:rPr>
          <w:rFonts w:ascii="Tahoma" w:eastAsia="Times New Roman" w:hAnsi="Tahoma" w:cs="Tahoma"/>
          <w:sz w:val="16"/>
          <w:szCs w:val="16"/>
        </w:rPr>
        <w:t>Действия с персональными данными Клиента в процессе их обработки включают в себя осуществление любых действий, входящих в понятие «обработка» согласно пункту 3 статьи 3 Федерального закона «О персональных данных»: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преобразование. Персональные данные Клиента обрабатываются: с использованием средств автоматизации или без использования таких средств.</w:t>
      </w:r>
    </w:p>
    <w:p w:rsidR="00DC2898" w:rsidRPr="00D8541D" w:rsidRDefault="00DC2898" w:rsidP="00DC2898">
      <w:pPr>
        <w:numPr>
          <w:ilvl w:val="0"/>
          <w:numId w:val="1"/>
        </w:numPr>
        <w:tabs>
          <w:tab w:val="left" w:pos="555"/>
        </w:tabs>
        <w:spacing w:before="120" w:after="120" w:line="240" w:lineRule="auto"/>
        <w:ind w:left="0" w:firstLine="0"/>
        <w:jc w:val="both"/>
        <w:rPr>
          <w:rFonts w:ascii="Tahoma" w:eastAsia="Times New Roman" w:hAnsi="Tahoma" w:cs="Tahoma"/>
          <w:sz w:val="16"/>
          <w:szCs w:val="16"/>
        </w:rPr>
      </w:pPr>
      <w:r w:rsidRPr="00D8541D">
        <w:rPr>
          <w:rFonts w:ascii="Tahoma" w:eastAsia="Times New Roman" w:hAnsi="Tahoma" w:cs="Tahoma"/>
          <w:sz w:val="16"/>
          <w:szCs w:val="16"/>
        </w:rPr>
        <w:t>Срок действия настоящего Согласия: Согласие действует с даты его подписания и до истечения 5 (Пяти) лет после более поздней из дат: даты предоставления настоящего согласия, указанной в верхней части первой страницы Согласия, либо даты прекращения договорных отношений с Клиентом, если иное не установлено федеральным законом.</w:t>
      </w:r>
    </w:p>
    <w:p w:rsidR="00DC2898" w:rsidRPr="00D8541D" w:rsidRDefault="00DC2898" w:rsidP="00DC2898">
      <w:pPr>
        <w:numPr>
          <w:ilvl w:val="0"/>
          <w:numId w:val="1"/>
        </w:numPr>
        <w:tabs>
          <w:tab w:val="left" w:pos="555"/>
        </w:tabs>
        <w:spacing w:before="120" w:after="120" w:line="240" w:lineRule="auto"/>
        <w:ind w:left="0" w:firstLine="0"/>
        <w:jc w:val="both"/>
        <w:rPr>
          <w:rFonts w:ascii="Tahoma" w:eastAsia="Times New Roman" w:hAnsi="Tahoma" w:cs="Tahoma"/>
          <w:sz w:val="16"/>
          <w:szCs w:val="16"/>
        </w:rPr>
      </w:pPr>
      <w:r w:rsidRPr="00D8541D">
        <w:rPr>
          <w:rFonts w:ascii="Tahoma" w:eastAsia="Times New Roman" w:hAnsi="Tahoma" w:cs="Tahoma"/>
          <w:sz w:val="16"/>
          <w:szCs w:val="16"/>
        </w:rPr>
        <w:t xml:space="preserve">Наименование лица, осуществляющего обработку персональных данных по поручению оператора: АО «ТРИНФИКО </w:t>
      </w:r>
      <w:proofErr w:type="spellStart"/>
      <w:r w:rsidRPr="00D8541D">
        <w:rPr>
          <w:rFonts w:ascii="Tahoma" w:eastAsia="Times New Roman" w:hAnsi="Tahoma" w:cs="Tahoma"/>
          <w:sz w:val="16"/>
          <w:szCs w:val="16"/>
        </w:rPr>
        <w:t>Холдингс</w:t>
      </w:r>
      <w:proofErr w:type="spellEnd"/>
      <w:r w:rsidRPr="00D8541D">
        <w:rPr>
          <w:rFonts w:ascii="Tahoma" w:eastAsia="Times New Roman" w:hAnsi="Tahoma" w:cs="Tahoma"/>
          <w:sz w:val="16"/>
          <w:szCs w:val="16"/>
        </w:rPr>
        <w:t>» (адрес: 129090, г. Москва, Ботанический пер., д. 5, ОГРН:1027700084500, ИНН: 7702330901).</w:t>
      </w:r>
    </w:p>
    <w:p w:rsidR="00DC2898" w:rsidRPr="00D8541D" w:rsidRDefault="00DC2898" w:rsidP="00D8541D">
      <w:pPr>
        <w:numPr>
          <w:ilvl w:val="0"/>
          <w:numId w:val="1"/>
        </w:numPr>
        <w:tabs>
          <w:tab w:val="left" w:pos="555"/>
        </w:tabs>
        <w:spacing w:before="120" w:after="120" w:line="240" w:lineRule="auto"/>
        <w:ind w:left="0" w:firstLine="0"/>
        <w:jc w:val="both"/>
        <w:rPr>
          <w:rFonts w:ascii="Tahoma" w:eastAsia="Times New Roman" w:hAnsi="Tahoma" w:cs="Tahoma"/>
          <w:sz w:val="16"/>
          <w:szCs w:val="16"/>
        </w:rPr>
      </w:pPr>
      <w:r w:rsidRPr="00D8541D">
        <w:rPr>
          <w:rFonts w:ascii="Tahoma" w:eastAsia="Times New Roman" w:hAnsi="Tahoma" w:cs="Tahoma"/>
          <w:sz w:val="16"/>
          <w:szCs w:val="16"/>
        </w:rPr>
        <w:t xml:space="preserve">Клиент настоящим выражает своё согласие с тем, что в случае необходимости Оператор для достижения целей, указанных в пункте 1 настоящего документа, вправе передать Персональные данные, указанные в пункте 2 настоящего документа, в АО «ТРИНФИКО </w:t>
      </w:r>
      <w:proofErr w:type="spellStart"/>
      <w:r w:rsidRPr="00D8541D">
        <w:rPr>
          <w:rFonts w:ascii="Tahoma" w:eastAsia="Times New Roman" w:hAnsi="Tahoma" w:cs="Tahoma"/>
          <w:sz w:val="16"/>
          <w:szCs w:val="16"/>
        </w:rPr>
        <w:t>Холдингс</w:t>
      </w:r>
      <w:proofErr w:type="spellEnd"/>
      <w:r w:rsidRPr="00D8541D">
        <w:rPr>
          <w:rFonts w:ascii="Tahoma" w:eastAsia="Times New Roman" w:hAnsi="Tahoma" w:cs="Tahoma"/>
          <w:sz w:val="16"/>
          <w:szCs w:val="16"/>
        </w:rPr>
        <w:t>»</w:t>
      </w:r>
      <w:r w:rsidR="00E0173A">
        <w:rPr>
          <w:rFonts w:ascii="Tahoma" w:eastAsia="Times New Roman" w:hAnsi="Tahoma" w:cs="Tahoma"/>
          <w:sz w:val="16"/>
          <w:szCs w:val="16"/>
        </w:rPr>
        <w:t xml:space="preserve"> </w:t>
      </w:r>
      <w:r w:rsidR="00236B56" w:rsidRPr="00D8541D">
        <w:rPr>
          <w:rFonts w:ascii="Tahoma" w:eastAsia="Times New Roman" w:hAnsi="Tahoma" w:cs="Tahoma"/>
          <w:sz w:val="16"/>
          <w:szCs w:val="16"/>
        </w:rPr>
        <w:t>(</w:t>
      </w:r>
      <w:r w:rsidR="00554D3F" w:rsidRPr="00D8541D">
        <w:rPr>
          <w:rFonts w:ascii="Tahoma" w:eastAsia="Times New Roman" w:hAnsi="Tahoma" w:cs="Tahoma"/>
          <w:sz w:val="16"/>
          <w:szCs w:val="16"/>
        </w:rPr>
        <w:t xml:space="preserve">ОГРН </w:t>
      </w:r>
      <w:r w:rsidR="00236B56" w:rsidRPr="00D8541D">
        <w:rPr>
          <w:rFonts w:ascii="Tahoma" w:eastAsia="Times New Roman" w:hAnsi="Tahoma" w:cs="Tahoma"/>
          <w:sz w:val="16"/>
          <w:szCs w:val="16"/>
        </w:rPr>
        <w:t>1027700084500)</w:t>
      </w:r>
      <w:r w:rsidRPr="00D8541D">
        <w:rPr>
          <w:rFonts w:ascii="Tahoma" w:eastAsia="Times New Roman" w:hAnsi="Tahoma" w:cs="Tahoma"/>
          <w:sz w:val="16"/>
          <w:szCs w:val="16"/>
        </w:rPr>
        <w:t>, АО «Управляющая Компания ТРИНФИКО»</w:t>
      </w:r>
      <w:r w:rsidR="00554D3F" w:rsidRPr="00D8541D">
        <w:rPr>
          <w:rFonts w:ascii="Tahoma" w:eastAsia="Times New Roman" w:hAnsi="Tahoma" w:cs="Tahoma"/>
          <w:sz w:val="16"/>
          <w:szCs w:val="16"/>
        </w:rPr>
        <w:t xml:space="preserve"> (ОГРН 1027700084730)</w:t>
      </w:r>
      <w:r w:rsidRPr="00D8541D">
        <w:rPr>
          <w:rFonts w:ascii="Tahoma" w:eastAsia="Times New Roman" w:hAnsi="Tahoma" w:cs="Tahoma"/>
          <w:sz w:val="16"/>
          <w:szCs w:val="16"/>
        </w:rPr>
        <w:t xml:space="preserve">, ООО «Баланс </w:t>
      </w:r>
      <w:proofErr w:type="spellStart"/>
      <w:r w:rsidRPr="00D8541D">
        <w:rPr>
          <w:rFonts w:ascii="Tahoma" w:eastAsia="Times New Roman" w:hAnsi="Tahoma" w:cs="Tahoma"/>
          <w:sz w:val="16"/>
          <w:szCs w:val="16"/>
        </w:rPr>
        <w:t>Эссет</w:t>
      </w:r>
      <w:proofErr w:type="spellEnd"/>
      <w:r w:rsidRPr="00D8541D">
        <w:rPr>
          <w:rFonts w:ascii="Tahoma" w:eastAsia="Times New Roman" w:hAnsi="Tahoma" w:cs="Tahoma"/>
          <w:sz w:val="16"/>
          <w:szCs w:val="16"/>
        </w:rPr>
        <w:t xml:space="preserve"> Менеджмент»</w:t>
      </w:r>
      <w:r w:rsidR="00554D3F" w:rsidRPr="00D8541D">
        <w:rPr>
          <w:rFonts w:ascii="Tahoma" w:eastAsia="Times New Roman" w:hAnsi="Tahoma" w:cs="Tahoma"/>
          <w:sz w:val="16"/>
          <w:szCs w:val="16"/>
        </w:rPr>
        <w:t xml:space="preserve"> (ОГРН 1047796947857)</w:t>
      </w:r>
      <w:r w:rsidRPr="00D8541D">
        <w:rPr>
          <w:rFonts w:ascii="Tahoma" w:eastAsia="Times New Roman" w:hAnsi="Tahoma" w:cs="Tahoma"/>
          <w:sz w:val="16"/>
          <w:szCs w:val="16"/>
        </w:rPr>
        <w:t>, ООО «ТЕТИС Кэпитал»</w:t>
      </w:r>
      <w:r w:rsidR="00554D3F" w:rsidRPr="00D8541D">
        <w:rPr>
          <w:rFonts w:ascii="Tahoma" w:eastAsia="Times New Roman" w:hAnsi="Tahoma" w:cs="Tahoma"/>
          <w:sz w:val="16"/>
          <w:szCs w:val="16"/>
        </w:rPr>
        <w:t xml:space="preserve"> (ОГРН 1107746374262)</w:t>
      </w:r>
      <w:r w:rsidRPr="00D8541D">
        <w:rPr>
          <w:rFonts w:ascii="Tahoma" w:eastAsia="Times New Roman" w:hAnsi="Tahoma" w:cs="Tahoma"/>
          <w:sz w:val="16"/>
          <w:szCs w:val="16"/>
        </w:rPr>
        <w:t>, ПАО Московская Биржа</w:t>
      </w:r>
      <w:r w:rsidR="00554D3F" w:rsidRPr="00D8541D">
        <w:rPr>
          <w:rFonts w:ascii="Tahoma" w:eastAsia="Times New Roman" w:hAnsi="Tahoma" w:cs="Tahoma"/>
          <w:sz w:val="16"/>
          <w:szCs w:val="16"/>
        </w:rPr>
        <w:t xml:space="preserve"> (ОГРН 1027739387411)</w:t>
      </w:r>
      <w:r w:rsidRPr="00D8541D">
        <w:rPr>
          <w:rFonts w:ascii="Tahoma" w:eastAsia="Times New Roman" w:hAnsi="Tahoma" w:cs="Tahoma"/>
          <w:sz w:val="16"/>
          <w:szCs w:val="16"/>
        </w:rPr>
        <w:t>, ПАО «СПБ Биржа»</w:t>
      </w:r>
      <w:r w:rsidR="00554D3F" w:rsidRPr="00D8541D">
        <w:rPr>
          <w:rFonts w:ascii="Tahoma" w:eastAsia="Times New Roman" w:hAnsi="Tahoma" w:cs="Tahoma"/>
          <w:sz w:val="16"/>
          <w:szCs w:val="16"/>
        </w:rPr>
        <w:t xml:space="preserve"> (ОГРН 1097800000440)</w:t>
      </w:r>
      <w:r w:rsidRPr="00D8541D">
        <w:rPr>
          <w:rFonts w:ascii="Tahoma" w:eastAsia="Times New Roman" w:hAnsi="Tahoma" w:cs="Tahoma"/>
          <w:sz w:val="16"/>
          <w:szCs w:val="16"/>
        </w:rPr>
        <w:t>, НКО АО НРД</w:t>
      </w:r>
      <w:r w:rsidR="00554D3F" w:rsidRPr="00D8541D">
        <w:rPr>
          <w:rFonts w:ascii="Tahoma" w:eastAsia="Times New Roman" w:hAnsi="Tahoma" w:cs="Tahoma"/>
          <w:sz w:val="16"/>
          <w:szCs w:val="16"/>
        </w:rPr>
        <w:t xml:space="preserve"> (</w:t>
      </w:r>
      <w:r w:rsidR="00E0173A">
        <w:rPr>
          <w:rFonts w:ascii="Tahoma" w:eastAsia="Times New Roman" w:hAnsi="Tahoma" w:cs="Tahoma"/>
          <w:sz w:val="16"/>
          <w:szCs w:val="16"/>
        </w:rPr>
        <w:t xml:space="preserve">ОГРН </w:t>
      </w:r>
      <w:r w:rsidR="00554D3F" w:rsidRPr="00D8541D">
        <w:rPr>
          <w:rFonts w:ascii="Tahoma" w:eastAsia="Times New Roman" w:hAnsi="Tahoma" w:cs="Tahoma"/>
          <w:sz w:val="16"/>
          <w:szCs w:val="16"/>
        </w:rPr>
        <w:t>1027739132563)</w:t>
      </w:r>
      <w:r w:rsidRPr="00D8541D">
        <w:rPr>
          <w:rFonts w:ascii="Tahoma" w:eastAsia="Times New Roman" w:hAnsi="Tahoma" w:cs="Tahoma"/>
          <w:sz w:val="16"/>
          <w:szCs w:val="16"/>
        </w:rPr>
        <w:t>, Банк НКЦ (АО)</w:t>
      </w:r>
      <w:r w:rsidR="00554D3F" w:rsidRPr="00D8541D">
        <w:rPr>
          <w:rFonts w:ascii="Tahoma" w:eastAsia="Times New Roman" w:hAnsi="Tahoma" w:cs="Tahoma"/>
          <w:sz w:val="16"/>
          <w:szCs w:val="16"/>
        </w:rPr>
        <w:t xml:space="preserve"> (ОГРН 1067711004481)</w:t>
      </w:r>
      <w:r w:rsidRPr="00D8541D">
        <w:rPr>
          <w:rFonts w:ascii="Tahoma" w:eastAsia="Times New Roman" w:hAnsi="Tahoma" w:cs="Tahoma"/>
          <w:sz w:val="16"/>
          <w:szCs w:val="16"/>
        </w:rPr>
        <w:t>, ПАО «СПБ Банк»</w:t>
      </w:r>
      <w:r w:rsidR="00554D3F" w:rsidRPr="00D8541D">
        <w:rPr>
          <w:rFonts w:ascii="Tahoma" w:eastAsia="Times New Roman" w:hAnsi="Tahoma" w:cs="Tahoma"/>
          <w:sz w:val="16"/>
          <w:szCs w:val="16"/>
        </w:rPr>
        <w:t xml:space="preserve"> (ОГРН 1027800000140)</w:t>
      </w:r>
      <w:r w:rsidRPr="00D8541D">
        <w:rPr>
          <w:rFonts w:ascii="Tahoma" w:eastAsia="Times New Roman" w:hAnsi="Tahoma" w:cs="Tahoma"/>
          <w:sz w:val="16"/>
          <w:szCs w:val="16"/>
        </w:rPr>
        <w:t>,</w:t>
      </w:r>
      <w:r w:rsidR="00554D3F" w:rsidRPr="00D8541D">
        <w:rPr>
          <w:rFonts w:ascii="Tahoma" w:eastAsia="Times New Roman" w:hAnsi="Tahoma" w:cs="Tahoma"/>
          <w:sz w:val="16"/>
          <w:szCs w:val="16"/>
        </w:rPr>
        <w:t xml:space="preserve"> </w:t>
      </w:r>
      <w:r w:rsidR="00E0173A">
        <w:rPr>
          <w:rFonts w:ascii="Tahoma" w:eastAsia="Times New Roman" w:hAnsi="Tahoma" w:cs="Tahoma"/>
          <w:sz w:val="16"/>
          <w:szCs w:val="16"/>
        </w:rPr>
        <w:t>Акционерное общество «</w:t>
      </w:r>
      <w:r w:rsidR="00554D3F" w:rsidRPr="00D8541D">
        <w:rPr>
          <w:rFonts w:ascii="Tahoma" w:eastAsia="Times New Roman" w:hAnsi="Tahoma" w:cs="Tahoma"/>
          <w:sz w:val="16"/>
          <w:szCs w:val="16"/>
        </w:rPr>
        <w:t>Сан</w:t>
      </w:r>
      <w:r w:rsidR="00E0173A">
        <w:rPr>
          <w:rFonts w:ascii="Tahoma" w:eastAsia="Times New Roman" w:hAnsi="Tahoma" w:cs="Tahoma"/>
          <w:sz w:val="16"/>
          <w:szCs w:val="16"/>
        </w:rPr>
        <w:t>кт-Петербургская Валютная Биржа» (ОГРН</w:t>
      </w:r>
      <w:r w:rsidR="00554D3F" w:rsidRPr="00D8541D">
        <w:rPr>
          <w:rFonts w:ascii="Tahoma" w:eastAsia="Times New Roman" w:hAnsi="Tahoma" w:cs="Tahoma"/>
          <w:sz w:val="16"/>
          <w:szCs w:val="16"/>
        </w:rPr>
        <w:t xml:space="preserve"> 1037843013812)</w:t>
      </w:r>
      <w:r w:rsidRPr="00D8541D">
        <w:rPr>
          <w:rFonts w:ascii="Tahoma" w:eastAsia="Times New Roman" w:hAnsi="Tahoma" w:cs="Tahoma"/>
          <w:sz w:val="16"/>
          <w:szCs w:val="16"/>
        </w:rPr>
        <w:t xml:space="preserve"> АО «Инвестиционная компания «Ай </w:t>
      </w:r>
      <w:proofErr w:type="spellStart"/>
      <w:r w:rsidRPr="00D8541D">
        <w:rPr>
          <w:rFonts w:ascii="Tahoma" w:eastAsia="Times New Roman" w:hAnsi="Tahoma" w:cs="Tahoma"/>
          <w:sz w:val="16"/>
          <w:szCs w:val="16"/>
        </w:rPr>
        <w:t>Ти</w:t>
      </w:r>
      <w:proofErr w:type="spellEnd"/>
      <w:r w:rsidRPr="00D8541D">
        <w:rPr>
          <w:rFonts w:ascii="Tahoma" w:eastAsia="Times New Roman" w:hAnsi="Tahoma" w:cs="Tahoma"/>
          <w:sz w:val="16"/>
          <w:szCs w:val="16"/>
        </w:rPr>
        <w:t xml:space="preserve"> Инвест»</w:t>
      </w:r>
      <w:r w:rsidR="00554D3F" w:rsidRPr="00D8541D">
        <w:rPr>
          <w:rFonts w:ascii="Tahoma" w:eastAsia="Times New Roman" w:hAnsi="Tahoma" w:cs="Tahoma"/>
          <w:sz w:val="16"/>
          <w:szCs w:val="16"/>
        </w:rPr>
        <w:t xml:space="preserve"> (ОГРН 1027700010205)</w:t>
      </w:r>
      <w:r w:rsidRPr="00D8541D">
        <w:rPr>
          <w:rFonts w:ascii="Tahoma" w:eastAsia="Times New Roman" w:hAnsi="Tahoma" w:cs="Tahoma"/>
          <w:sz w:val="16"/>
          <w:szCs w:val="16"/>
        </w:rPr>
        <w:t xml:space="preserve">, </w:t>
      </w:r>
      <w:r w:rsidR="00E0173A">
        <w:rPr>
          <w:rFonts w:ascii="Tahoma" w:eastAsia="Times New Roman" w:hAnsi="Tahoma" w:cs="Tahoma"/>
          <w:sz w:val="16"/>
          <w:szCs w:val="16"/>
        </w:rPr>
        <w:t>АО «</w:t>
      </w:r>
      <w:r w:rsidRPr="00D8541D">
        <w:rPr>
          <w:rFonts w:ascii="Tahoma" w:eastAsia="Times New Roman" w:hAnsi="Tahoma" w:cs="Tahoma"/>
          <w:sz w:val="16"/>
          <w:szCs w:val="16"/>
        </w:rPr>
        <w:t>Центра</w:t>
      </w:r>
      <w:r w:rsidR="00E0173A">
        <w:rPr>
          <w:rFonts w:ascii="Tahoma" w:eastAsia="Times New Roman" w:hAnsi="Tahoma" w:cs="Tahoma"/>
          <w:sz w:val="16"/>
          <w:szCs w:val="16"/>
        </w:rPr>
        <w:t>льный депозитарий ценных бумаг»</w:t>
      </w:r>
      <w:r w:rsidRPr="00D8541D">
        <w:rPr>
          <w:rFonts w:ascii="Tahoma" w:eastAsia="Times New Roman" w:hAnsi="Tahoma" w:cs="Tahoma"/>
          <w:sz w:val="16"/>
          <w:szCs w:val="16"/>
        </w:rPr>
        <w:t xml:space="preserve"> (Республика Казахстан, БИН 970740000154), АО «</w:t>
      </w:r>
      <w:proofErr w:type="spellStart"/>
      <w:r w:rsidRPr="00D8541D">
        <w:rPr>
          <w:rFonts w:ascii="Tahoma" w:eastAsia="Times New Roman" w:hAnsi="Tahoma" w:cs="Tahoma"/>
          <w:sz w:val="16"/>
          <w:szCs w:val="16"/>
        </w:rPr>
        <w:t>SkyBridge</w:t>
      </w:r>
      <w:proofErr w:type="spellEnd"/>
      <w:r w:rsidRPr="00D8541D">
        <w:rPr>
          <w:rFonts w:ascii="Tahoma" w:eastAsia="Times New Roman" w:hAnsi="Tahoma" w:cs="Tahoma"/>
          <w:sz w:val="16"/>
          <w:szCs w:val="16"/>
        </w:rPr>
        <w:t xml:space="preserve"> </w:t>
      </w:r>
      <w:proofErr w:type="spellStart"/>
      <w:r w:rsidRPr="00D8541D">
        <w:rPr>
          <w:rFonts w:ascii="Tahoma" w:eastAsia="Times New Roman" w:hAnsi="Tahoma" w:cs="Tahoma"/>
          <w:sz w:val="16"/>
          <w:szCs w:val="16"/>
        </w:rPr>
        <w:t>Invest</w:t>
      </w:r>
      <w:proofErr w:type="spellEnd"/>
      <w:r w:rsidRPr="00D8541D">
        <w:rPr>
          <w:rFonts w:ascii="Tahoma" w:eastAsia="Times New Roman" w:hAnsi="Tahoma" w:cs="Tahoma"/>
          <w:sz w:val="16"/>
          <w:szCs w:val="16"/>
        </w:rPr>
        <w:t>» (Республика Казахстан, БИН 031040003597), ЗАО «</w:t>
      </w:r>
      <w:proofErr w:type="spellStart"/>
      <w:r w:rsidRPr="00D8541D">
        <w:rPr>
          <w:rFonts w:ascii="Tahoma" w:eastAsia="Times New Roman" w:hAnsi="Tahoma" w:cs="Tahoma"/>
          <w:sz w:val="16"/>
          <w:szCs w:val="16"/>
        </w:rPr>
        <w:t>Ардшинбанк</w:t>
      </w:r>
      <w:proofErr w:type="spellEnd"/>
      <w:r w:rsidRPr="00D8541D">
        <w:rPr>
          <w:rFonts w:ascii="Tahoma" w:eastAsia="Times New Roman" w:hAnsi="Tahoma" w:cs="Tahoma"/>
          <w:sz w:val="16"/>
          <w:szCs w:val="16"/>
        </w:rPr>
        <w:t>» (Республика Армения, свидетельство о регистрации банка 0394, регистрационный номер 83 от 25.02.2003), ЗАО «</w:t>
      </w:r>
      <w:proofErr w:type="spellStart"/>
      <w:r w:rsidRPr="00D8541D">
        <w:rPr>
          <w:rFonts w:ascii="Tahoma" w:eastAsia="Times New Roman" w:hAnsi="Tahoma" w:cs="Tahoma"/>
          <w:sz w:val="16"/>
          <w:szCs w:val="16"/>
        </w:rPr>
        <w:t>Лэндмарк</w:t>
      </w:r>
      <w:proofErr w:type="spellEnd"/>
      <w:r w:rsidRPr="00D8541D">
        <w:rPr>
          <w:rFonts w:ascii="Tahoma" w:eastAsia="Times New Roman" w:hAnsi="Tahoma" w:cs="Tahoma"/>
          <w:sz w:val="16"/>
          <w:szCs w:val="16"/>
        </w:rPr>
        <w:t xml:space="preserve"> Капитал» (Республика Армения, номер лицензии организации ՆԸ0016 от 29 марта 2019), ОАО «АРМБРОК» (Республика Армения, номер лицензии организации ՆԸ0010 от 4 ноября 2008), </w:t>
      </w:r>
      <w:r w:rsidR="00236B56" w:rsidRPr="00D8541D">
        <w:rPr>
          <w:rFonts w:ascii="Tahoma" w:eastAsia="Times New Roman" w:hAnsi="Tahoma" w:cs="Tahoma"/>
          <w:sz w:val="16"/>
          <w:szCs w:val="16"/>
        </w:rPr>
        <w:t>ЗАО «Куб Инвест» (Республика Армения, номер лицензии на оказание инвестиционных услуг № 0013, выдана Центральным Банком Республики Армения 03.02.2017)</w:t>
      </w:r>
      <w:r w:rsidR="00E0173A">
        <w:rPr>
          <w:rFonts w:ascii="Tahoma" w:eastAsia="Times New Roman" w:hAnsi="Tahoma" w:cs="Tahoma"/>
          <w:sz w:val="16"/>
          <w:szCs w:val="16"/>
        </w:rPr>
        <w:t>,</w:t>
      </w:r>
      <w:r w:rsidR="00D8541D" w:rsidRPr="00D8541D">
        <w:rPr>
          <w:rFonts w:ascii="Tahoma" w:eastAsia="Times New Roman" w:hAnsi="Tahoma" w:cs="Tahoma"/>
          <w:sz w:val="16"/>
          <w:szCs w:val="16"/>
        </w:rPr>
        <w:t xml:space="preserve"> </w:t>
      </w:r>
      <w:r w:rsidR="00E0173A">
        <w:rPr>
          <w:rFonts w:ascii="Tahoma" w:eastAsia="Times New Roman" w:hAnsi="Tahoma" w:cs="Tahoma"/>
          <w:sz w:val="16"/>
          <w:szCs w:val="16"/>
        </w:rPr>
        <w:t>ПАО «Группа компаний «Самолет»</w:t>
      </w:r>
      <w:r w:rsidRPr="00D8541D">
        <w:rPr>
          <w:rFonts w:ascii="Tahoma" w:eastAsia="Times New Roman" w:hAnsi="Tahoma" w:cs="Tahoma"/>
          <w:sz w:val="16"/>
          <w:szCs w:val="16"/>
        </w:rPr>
        <w:t xml:space="preserve"> (ОГРН 1187746590283), ООО </w:t>
      </w:r>
      <w:r w:rsidR="00E0173A">
        <w:rPr>
          <w:rFonts w:ascii="Tahoma" w:eastAsia="Times New Roman" w:hAnsi="Tahoma" w:cs="Tahoma"/>
          <w:sz w:val="16"/>
          <w:szCs w:val="16"/>
        </w:rPr>
        <w:t>«Самолет-Бизнес на районе»</w:t>
      </w:r>
      <w:r w:rsidRPr="00D8541D">
        <w:rPr>
          <w:rFonts w:ascii="Tahoma" w:eastAsia="Times New Roman" w:hAnsi="Tahoma" w:cs="Tahoma"/>
          <w:sz w:val="16"/>
          <w:szCs w:val="16"/>
        </w:rPr>
        <w:t xml:space="preserve"> (ОГРН: 1207700271350), иным кредитным организациям и (или) </w:t>
      </w:r>
      <w:proofErr w:type="spellStart"/>
      <w:r w:rsidRPr="00D8541D">
        <w:rPr>
          <w:rFonts w:ascii="Tahoma" w:eastAsia="Times New Roman" w:hAnsi="Tahoma" w:cs="Tahoma"/>
          <w:sz w:val="16"/>
          <w:szCs w:val="16"/>
        </w:rPr>
        <w:t>некредитным</w:t>
      </w:r>
      <w:proofErr w:type="spellEnd"/>
      <w:r w:rsidRPr="00D8541D">
        <w:rPr>
          <w:rFonts w:ascii="Tahoma" w:eastAsia="Times New Roman" w:hAnsi="Tahoma" w:cs="Tahoma"/>
          <w:sz w:val="16"/>
          <w:szCs w:val="16"/>
        </w:rPr>
        <w:t xml:space="preserve"> финансовым организациям и (или) иным участникам финансового рынка в рамках устанавливаемых или имеющихся договорных правоотношений, необходимых для оказания услуг, лицам, присоединившимся к Регламенту в статусе Партнера, агентам Оператора, агентам паевых инвестиционных фондов, специализированных регистраторов, специализированных депозитариев, обслуживающих паевые инвестиционные фонды, инвестиционные паи которых приобретаются или принадлежат Клиенту, лицам, оказывающим услуги, способствующие формированию и отправке сообщений Клиенту. </w:t>
      </w:r>
      <w:r w:rsidRPr="00D8541D">
        <w:rPr>
          <w:rFonts w:ascii="Tahoma" w:eastAsia="Times New Roman" w:hAnsi="Tahoma" w:cs="Tahoma"/>
          <w:sz w:val="16"/>
          <w:szCs w:val="16"/>
        </w:rPr>
        <w:lastRenderedPageBreak/>
        <w:t>Передача персональных данных осуществляется в объеме, необходимом и достаточном, для надлежащего исполнения обязательств перед Клиентом, а также положений FATCA и законодательства РФ.</w:t>
      </w:r>
    </w:p>
    <w:p w:rsidR="00DC2898" w:rsidRPr="00D8541D" w:rsidRDefault="00DC2898" w:rsidP="00DC2898">
      <w:pPr>
        <w:tabs>
          <w:tab w:val="left" w:pos="567"/>
        </w:tabs>
        <w:spacing w:before="120" w:after="12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D8541D">
        <w:rPr>
          <w:rFonts w:ascii="Tahoma" w:eastAsia="Times New Roman" w:hAnsi="Tahoma" w:cs="Tahoma"/>
          <w:sz w:val="16"/>
          <w:szCs w:val="16"/>
        </w:rPr>
        <w:t>Клиент настоящим подтверждает своё согласие на трансграничную передачу персональных данных, в том числе на территории иностранных государств, не обеспечивающих адекватной защиты прав субъектов персональных данных, для достижения целей, указанных в пункте 1 настоящего документ.</w:t>
      </w:r>
    </w:p>
    <w:p w:rsidR="00DC2898" w:rsidRPr="00D8541D" w:rsidRDefault="00DC2898" w:rsidP="00DC2898">
      <w:pPr>
        <w:numPr>
          <w:ilvl w:val="0"/>
          <w:numId w:val="1"/>
        </w:numPr>
        <w:tabs>
          <w:tab w:val="left" w:pos="555"/>
        </w:tabs>
        <w:spacing w:before="120" w:after="120" w:line="240" w:lineRule="auto"/>
        <w:ind w:left="0" w:firstLine="0"/>
        <w:jc w:val="both"/>
        <w:rPr>
          <w:rFonts w:ascii="Tahoma" w:eastAsia="Times New Roman" w:hAnsi="Tahoma" w:cs="Tahoma"/>
          <w:sz w:val="16"/>
          <w:szCs w:val="16"/>
        </w:rPr>
      </w:pPr>
      <w:r w:rsidRPr="00D8541D">
        <w:rPr>
          <w:rFonts w:ascii="Tahoma" w:eastAsia="Times New Roman" w:hAnsi="Tahoma" w:cs="Tahoma"/>
          <w:sz w:val="16"/>
          <w:szCs w:val="16"/>
        </w:rPr>
        <w:t>Отзыв Согласия Клиента осуществляется посредством направления Оператору письменного запроса. В случае отзыва Согласия Клиента Оператор вправе продолжить обработку персональных данных Клиента при наличии следующих оснований:</w:t>
      </w:r>
    </w:p>
    <w:p w:rsidR="00DC2898" w:rsidRPr="00D8541D" w:rsidRDefault="00DC2898" w:rsidP="00DC2898">
      <w:pPr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ahoma" w:eastAsia="Times New Roman" w:hAnsi="Tahoma" w:cs="Tahoma"/>
          <w:sz w:val="16"/>
          <w:szCs w:val="16"/>
        </w:rPr>
      </w:pPr>
      <w:r w:rsidRPr="00D8541D">
        <w:rPr>
          <w:rFonts w:ascii="Tahoma" w:eastAsia="Times New Roman" w:hAnsi="Tahoma" w:cs="Tahoma"/>
          <w:sz w:val="16"/>
          <w:szCs w:val="16"/>
        </w:rPr>
        <w:t>обработка персональных данных необходима для достижения целей, предусмотренных законом Российской Федерации или,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DC2898" w:rsidRPr="00D8541D" w:rsidRDefault="00DC2898" w:rsidP="00DC2898">
      <w:pPr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ahoma" w:eastAsia="Times New Roman" w:hAnsi="Tahoma" w:cs="Tahoma"/>
          <w:sz w:val="16"/>
          <w:szCs w:val="16"/>
        </w:rPr>
      </w:pPr>
      <w:r w:rsidRPr="00D8541D">
        <w:rPr>
          <w:rFonts w:ascii="Tahoma" w:eastAsia="Times New Roman" w:hAnsi="Tahoma" w:cs="Tahoma"/>
          <w:sz w:val="16"/>
          <w:szCs w:val="16"/>
        </w:rPr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D8541D">
        <w:rPr>
          <w:rFonts w:ascii="Tahoma" w:eastAsia="Times New Roman" w:hAnsi="Tahoma" w:cs="Tahoma"/>
          <w:sz w:val="16"/>
          <w:szCs w:val="16"/>
        </w:rPr>
        <w:t>поручителем</w:t>
      </w:r>
      <w:proofErr w:type="gramEnd"/>
      <w:r w:rsidRPr="00D8541D">
        <w:rPr>
          <w:rFonts w:ascii="Tahoma" w:eastAsia="Times New Roman" w:hAnsi="Tahoma" w:cs="Tahoma"/>
          <w:sz w:val="16"/>
          <w:szCs w:val="16"/>
        </w:rPr>
        <w:t xml:space="preserve"> по которому является Клиент, а также для заключения договора по инициативе Клиента или договора, по которому Клиент будет являться выгодоприобретателем или поручителем;</w:t>
      </w:r>
    </w:p>
    <w:p w:rsidR="00DC2898" w:rsidRPr="00D8541D" w:rsidRDefault="00DC2898" w:rsidP="00DC2898">
      <w:pPr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ahoma" w:eastAsia="Times New Roman" w:hAnsi="Tahoma" w:cs="Tahoma"/>
          <w:sz w:val="16"/>
          <w:szCs w:val="16"/>
        </w:rPr>
      </w:pPr>
      <w:r w:rsidRPr="00D8541D">
        <w:rPr>
          <w:rFonts w:ascii="Tahoma" w:eastAsia="Times New Roman" w:hAnsi="Tahoma" w:cs="Tahoma"/>
          <w:sz w:val="16"/>
          <w:szCs w:val="16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DC2898" w:rsidRPr="00D8541D" w:rsidRDefault="00DC2898" w:rsidP="00DC2898">
      <w:pPr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ahoma" w:eastAsia="Times New Roman" w:hAnsi="Tahoma" w:cs="Tahoma"/>
          <w:sz w:val="16"/>
          <w:szCs w:val="16"/>
        </w:rPr>
      </w:pPr>
      <w:r w:rsidRPr="00D8541D">
        <w:rPr>
          <w:rFonts w:ascii="Tahoma" w:eastAsia="Times New Roman" w:hAnsi="Tahoma" w:cs="Tahoma"/>
          <w:sz w:val="16"/>
          <w:szCs w:val="16"/>
        </w:rPr>
        <w:t>других оснований, предусмотренных законодательством РФ.</w:t>
      </w:r>
    </w:p>
    <w:p w:rsidR="00CD0D81" w:rsidRPr="00D8541D" w:rsidRDefault="00DC2898" w:rsidP="00DC2898">
      <w:pPr>
        <w:rPr>
          <w:sz w:val="16"/>
          <w:szCs w:val="16"/>
        </w:rPr>
      </w:pPr>
      <w:r w:rsidRPr="00D8541D">
        <w:rPr>
          <w:rFonts w:ascii="Tahoma" w:eastAsia="Times New Roman" w:hAnsi="Tahoma" w:cs="Tahoma"/>
          <w:sz w:val="16"/>
          <w:szCs w:val="16"/>
        </w:rPr>
        <w:t>В случае если будет установлено, что Клиент является иностранным налогоплательщиком, в том числе Налогоплательщиком США, последний дает свое согласие на трансграничную передачу своих персональных данных иностранным налоговым органам и (или) иностранным налоговым агентам, уполномоченным иностранным налоговым органом на удержание иностранных налогов и сборов в порядке и объеме, не противоречащем законодательству РФ.</w:t>
      </w:r>
    </w:p>
    <w:sectPr w:rsidR="00CD0D81" w:rsidRPr="00D8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5B3B"/>
    <w:multiLevelType w:val="multilevel"/>
    <w:tmpl w:val="9B78B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F8B72F2"/>
    <w:multiLevelType w:val="multilevel"/>
    <w:tmpl w:val="089A58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5A4142A8"/>
    <w:multiLevelType w:val="hybridMultilevel"/>
    <w:tmpl w:val="D4E28A14"/>
    <w:lvl w:ilvl="0" w:tplc="B1BAA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A023D"/>
    <w:multiLevelType w:val="hybridMultilevel"/>
    <w:tmpl w:val="A904A384"/>
    <w:lvl w:ilvl="0" w:tplc="041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98"/>
    <w:rsid w:val="00236B56"/>
    <w:rsid w:val="00520B58"/>
    <w:rsid w:val="00554D3F"/>
    <w:rsid w:val="009F40DB"/>
    <w:rsid w:val="00CD0D81"/>
    <w:rsid w:val="00D8541D"/>
    <w:rsid w:val="00DC2898"/>
    <w:rsid w:val="00E0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9BEC1-0178-4161-843F-DA2ED72E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8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28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B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 Taisiya</dc:creator>
  <cp:keywords/>
  <dc:description/>
  <cp:lastModifiedBy>A Koneva</cp:lastModifiedBy>
  <cp:revision>4</cp:revision>
  <dcterms:created xsi:type="dcterms:W3CDTF">2023-12-29T12:23:00Z</dcterms:created>
  <dcterms:modified xsi:type="dcterms:W3CDTF">2024-08-21T16:28:00Z</dcterms:modified>
</cp:coreProperties>
</file>